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FE" w:rsidRPr="000E7DFE" w:rsidRDefault="000E7DFE" w:rsidP="000E7DFE">
      <w:pPr>
        <w:pStyle w:val="western"/>
        <w:spacing w:after="0" w:afterAutospacing="0"/>
        <w:jc w:val="center"/>
      </w:pPr>
      <w:r w:rsidRPr="000E7DFE">
        <w:rPr>
          <w:b/>
          <w:bCs/>
        </w:rPr>
        <w:t xml:space="preserve">договор о задатке </w:t>
      </w:r>
    </w:p>
    <w:p w:rsidR="000E7DFE" w:rsidRPr="000E7DFE" w:rsidRDefault="000E7DFE" w:rsidP="000E7DFE">
      <w:pPr>
        <w:pStyle w:val="western"/>
        <w:spacing w:after="0" w:afterAutospacing="0"/>
      </w:pPr>
      <w:r w:rsidRPr="000E7DFE">
        <w:t>г. Владимир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E2559">
        <w:t xml:space="preserve"> «____»___________ 2020</w:t>
      </w:r>
      <w:r w:rsidRPr="000E7DFE">
        <w:t xml:space="preserve"> г.</w:t>
      </w:r>
    </w:p>
    <w:p w:rsidR="000E7DFE" w:rsidRPr="000E7DFE" w:rsidRDefault="000E7DFE" w:rsidP="000E7DFE">
      <w:pPr>
        <w:pStyle w:val="western"/>
        <w:spacing w:after="0" w:afterAutospacing="0"/>
      </w:pPr>
    </w:p>
    <w:p w:rsidR="000E7DFE" w:rsidRPr="000E7DFE" w:rsidRDefault="000E7DFE" w:rsidP="000E7DFE">
      <w:pPr>
        <w:pStyle w:val="a3"/>
        <w:spacing w:after="0" w:afterAutospacing="0"/>
        <w:ind w:firstLine="708"/>
        <w:jc w:val="both"/>
      </w:pPr>
      <w:r w:rsidRPr="002F2E46">
        <w:t>Муниципальное казенное учреждение «Управление муниципальным имуществом и земельными ресурсами города Суздаля»</w:t>
      </w:r>
      <w:r w:rsidRPr="00127FC0">
        <w:rPr>
          <w:b/>
        </w:rPr>
        <w:t xml:space="preserve"> </w:t>
      </w:r>
      <w:r w:rsidRPr="00517C70">
        <w:t xml:space="preserve">(именуемый в дальнейшем </w:t>
      </w:r>
      <w:r>
        <w:rPr>
          <w:iCs/>
        </w:rPr>
        <w:t>Продавец</w:t>
      </w:r>
      <w:r w:rsidRPr="00517C70">
        <w:rPr>
          <w:i/>
          <w:iCs/>
        </w:rPr>
        <w:t xml:space="preserve">), </w:t>
      </w:r>
      <w:r w:rsidRPr="00517C70">
        <w:t xml:space="preserve">в лице </w:t>
      </w:r>
      <w:r>
        <w:t>директора Суханова Алексея Валентиновича</w:t>
      </w:r>
      <w:r w:rsidRPr="000E7DFE">
        <w:t>, действующего на основании Положения, с одной стороны, и ________________________________________________________________________, именуемый в дальнейшем «Заявитель», в лице _______________________________________________________, действующего на основании ______________________________________________________, с другой стороны, заключили настоящий Договор о нижеследующем:</w:t>
      </w:r>
    </w:p>
    <w:p w:rsidR="000E7DFE" w:rsidRPr="000E7DFE" w:rsidRDefault="000E7DFE" w:rsidP="000E7DFE">
      <w:pPr>
        <w:pStyle w:val="western"/>
        <w:spacing w:after="0" w:afterAutospacing="0"/>
        <w:ind w:left="2832" w:firstLine="708"/>
        <w:jc w:val="both"/>
      </w:pPr>
      <w:r w:rsidRPr="000E7DFE">
        <w:rPr>
          <w:b/>
          <w:bCs/>
        </w:rPr>
        <w:t>1. Предмет Договора</w:t>
      </w:r>
    </w:p>
    <w:p w:rsidR="000E7DFE" w:rsidRPr="000E7DFE" w:rsidRDefault="000E7DFE" w:rsidP="000E7DFE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DFE">
        <w:rPr>
          <w:rFonts w:ascii="Times New Roman" w:hAnsi="Times New Roman" w:cs="Times New Roman"/>
          <w:sz w:val="24"/>
          <w:szCs w:val="24"/>
        </w:rPr>
        <w:t>1.1. Заявитель для участия в аукционе по продаже нежило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0E7DFE">
        <w:rPr>
          <w:rFonts w:ascii="Times New Roman" w:hAnsi="Times New Roman" w:cs="Times New Roman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E7DFE">
        <w:rPr>
          <w:rFonts w:ascii="Times New Roman" w:hAnsi="Times New Roman" w:cs="Times New Roman"/>
          <w:sz w:val="24"/>
          <w:szCs w:val="24"/>
        </w:rPr>
        <w:t xml:space="preserve"> - проходная</w:t>
      </w:r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(кадастровый номер 33:</w:t>
      </w:r>
      <w:r w:rsidRPr="000E7DFE">
        <w:rPr>
          <w:rFonts w:ascii="Times New Roman" w:hAnsi="Times New Roman" w:cs="Times New Roman"/>
          <w:sz w:val="24"/>
          <w:szCs w:val="24"/>
        </w:rPr>
        <w:t xml:space="preserve">19:020106:65), площадью 8,8 кв.м., этажность:1, </w:t>
      </w:r>
      <w:proofErr w:type="gramStart"/>
      <w:r w:rsidRPr="000E7DFE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Владимирская область, </w:t>
      </w:r>
      <w:r w:rsidRPr="000E7DFE">
        <w:rPr>
          <w:rFonts w:ascii="Times New Roman" w:hAnsi="Times New Roman" w:cs="Times New Roman"/>
          <w:sz w:val="24"/>
          <w:szCs w:val="24"/>
        </w:rPr>
        <w:t xml:space="preserve">г. Суздаль, ул. Промышленная, д.9, </w:t>
      </w:r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земельным участком (кадастровый но</w:t>
      </w:r>
      <w:r w:rsidRPr="000E7DFE">
        <w:rPr>
          <w:rFonts w:ascii="Times New Roman" w:hAnsi="Times New Roman" w:cs="Times New Roman"/>
          <w:sz w:val="24"/>
          <w:szCs w:val="24"/>
        </w:rPr>
        <w:t>мер 33:19:020106</w:t>
      </w:r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E7DFE">
        <w:rPr>
          <w:rFonts w:ascii="Times New Roman" w:hAnsi="Times New Roman" w:cs="Times New Roman"/>
          <w:sz w:val="24"/>
          <w:szCs w:val="24"/>
        </w:rPr>
        <w:t>75), площадью 50</w:t>
      </w:r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</w:t>
      </w:r>
      <w:proofErr w:type="gramStart"/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(местонахождение) об</w:t>
      </w:r>
      <w:r w:rsidRPr="000E7DFE">
        <w:rPr>
          <w:rFonts w:ascii="Times New Roman" w:hAnsi="Times New Roman" w:cs="Times New Roman"/>
          <w:sz w:val="24"/>
          <w:szCs w:val="24"/>
        </w:rPr>
        <w:t>ъекта: Владимирская область, г</w:t>
      </w:r>
      <w:proofErr w:type="gramStart"/>
      <w:r w:rsidRPr="000E7DF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E7DFE">
        <w:rPr>
          <w:rFonts w:ascii="Times New Roman" w:hAnsi="Times New Roman" w:cs="Times New Roman"/>
          <w:sz w:val="24"/>
          <w:szCs w:val="24"/>
        </w:rPr>
        <w:t>уздаль</w:t>
      </w:r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Pr="000E7DFE">
        <w:rPr>
          <w:rFonts w:ascii="Times New Roman" w:hAnsi="Times New Roman" w:cs="Times New Roman"/>
          <w:sz w:val="24"/>
          <w:szCs w:val="24"/>
        </w:rPr>
        <w:t>Промышленная, д. 9, перечисляет денежные средства, а Муниципальное казенное учреждение «Управление муниципальным имуществом и земельными ресурсами города Суздаля»</w:t>
      </w:r>
      <w:r w:rsidRPr="000E7D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7DFE">
        <w:rPr>
          <w:rFonts w:ascii="Times New Roman" w:hAnsi="Times New Roman" w:cs="Times New Roman"/>
          <w:sz w:val="24"/>
          <w:szCs w:val="24"/>
        </w:rPr>
        <w:t xml:space="preserve"> принимает на лицевой счет во временное распоряжение по следующим реквизитам: УФК по Владимирской области (Муниципальное казенное учреждение «Управление муниципальным имуществом и земельными ресурсами города Суздаля» л/с 05283</w:t>
      </w:r>
      <w:r w:rsidRPr="000E7DF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E7DFE">
        <w:rPr>
          <w:rFonts w:ascii="Times New Roman" w:hAnsi="Times New Roman" w:cs="Times New Roman"/>
          <w:sz w:val="24"/>
          <w:szCs w:val="24"/>
        </w:rPr>
        <w:t xml:space="preserve">40890) ИНН 3310006833, КПП </w:t>
      </w:r>
      <w:r w:rsidRPr="000E7DFE">
        <w:rPr>
          <w:rFonts w:ascii="Times New Roman" w:hAnsi="Times New Roman" w:cs="Times New Roman"/>
          <w:bCs/>
          <w:sz w:val="24"/>
          <w:szCs w:val="24"/>
        </w:rPr>
        <w:t>331001001</w:t>
      </w:r>
      <w:r w:rsidRPr="000E7D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7DF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E7DFE">
        <w:rPr>
          <w:rFonts w:ascii="Times New Roman" w:hAnsi="Times New Roman" w:cs="Times New Roman"/>
          <w:sz w:val="24"/>
          <w:szCs w:val="24"/>
        </w:rPr>
        <w:t>/с 40302810700083000103 отделение Владимир  г. Владимир, БИК 041708001, КБК - 803 000 00000 00 0000 000, денежную сумму в размере денежную сумму в размере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FE">
        <w:rPr>
          <w:rFonts w:ascii="Times New Roman" w:hAnsi="Times New Roman" w:cs="Times New Roman"/>
          <w:sz w:val="24"/>
          <w:szCs w:val="24"/>
        </w:rPr>
        <w:t>200 (двадцать тысяч двести</w:t>
      </w:r>
      <w:r w:rsidRPr="000E7DF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Pr="000E7DFE">
        <w:rPr>
          <w:rFonts w:ascii="Times New Roman" w:hAnsi="Times New Roman" w:cs="Times New Roman"/>
          <w:sz w:val="24"/>
          <w:szCs w:val="24"/>
        </w:rPr>
        <w:t>. Указанная денежная сумма является задатком (далее - Задаток), вносимым Заявителем в качестве обеспечения оплаты и исполнения обязательств, принятых на себя Заявителем при покупке</w:t>
      </w:r>
      <w:r>
        <w:rPr>
          <w:rFonts w:ascii="Times New Roman" w:hAnsi="Times New Roman" w:cs="Times New Roman"/>
          <w:sz w:val="24"/>
          <w:szCs w:val="24"/>
        </w:rPr>
        <w:t xml:space="preserve"> вышеуказанного объекта.</w:t>
      </w:r>
    </w:p>
    <w:p w:rsidR="000E7DFE" w:rsidRPr="000E7DFE" w:rsidRDefault="000E7DFE" w:rsidP="000E7DFE">
      <w:pPr>
        <w:pStyle w:val="a3"/>
        <w:spacing w:after="0" w:afterAutospacing="0"/>
        <w:jc w:val="both"/>
      </w:pPr>
      <w:r w:rsidRPr="000E7DFE">
        <w:t>Итоги продажи подводятся «</w:t>
      </w:r>
      <w:r w:rsidR="00737B0C">
        <w:t>05</w:t>
      </w:r>
      <w:r w:rsidRPr="000E7DFE">
        <w:t xml:space="preserve">» </w:t>
      </w:r>
      <w:r w:rsidR="00737B0C">
        <w:t>марта</w:t>
      </w:r>
      <w:r>
        <w:t xml:space="preserve"> 2020</w:t>
      </w:r>
      <w:r w:rsidRPr="000E7DFE">
        <w:t xml:space="preserve"> года.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</w:p>
    <w:p w:rsidR="000E7DFE" w:rsidRPr="000E7DFE" w:rsidRDefault="000E7DFE" w:rsidP="000E7DFE">
      <w:pPr>
        <w:pStyle w:val="western"/>
        <w:spacing w:after="0" w:afterAutospacing="0"/>
        <w:jc w:val="center"/>
      </w:pPr>
      <w:r w:rsidRPr="000E7DFE">
        <w:rPr>
          <w:b/>
          <w:bCs/>
        </w:rPr>
        <w:t>2. Передача денежных средств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2.1. Денежные средства, указанные в ст. 1 настоящего Договора, должны быть внесены Заявителем на счет </w:t>
      </w:r>
      <w:r>
        <w:t>Продавца</w:t>
      </w:r>
      <w:r w:rsidRPr="000E7DFE">
        <w:t>, указанный в настоящем Договоре, не позднее даты окончания приема заявок на</w:t>
      </w:r>
      <w:r w:rsidR="003B6CB8">
        <w:t xml:space="preserve"> участие в продаже, а именно «26</w:t>
      </w:r>
      <w:r w:rsidRPr="000E7DFE">
        <w:t xml:space="preserve">» </w:t>
      </w:r>
      <w:r w:rsidR="003B6CB8">
        <w:t>февраля</w:t>
      </w:r>
      <w:r>
        <w:t xml:space="preserve"> 2020</w:t>
      </w:r>
      <w:r w:rsidRPr="000E7DFE">
        <w:t xml:space="preserve"> года, и считаются внесенными с момента их зачисления на счет </w:t>
      </w:r>
      <w:r>
        <w:t>Продавца</w:t>
      </w:r>
      <w:r w:rsidRPr="000E7DFE">
        <w:t>.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  <w:r w:rsidRPr="000E7DFE">
        <w:t xml:space="preserve">Документом, подтверждающим внесение задатка на счет </w:t>
      </w:r>
      <w:r>
        <w:t>Продавца</w:t>
      </w:r>
      <w:r w:rsidRPr="000E7DFE">
        <w:t xml:space="preserve">, является выписка со счета </w:t>
      </w:r>
      <w:r>
        <w:t>Продавца</w:t>
      </w:r>
      <w:r w:rsidRPr="000E7DFE">
        <w:t xml:space="preserve">, которую </w:t>
      </w:r>
      <w:r>
        <w:t>Продавец</w:t>
      </w:r>
      <w:r w:rsidRPr="000E7DFE">
        <w:t xml:space="preserve"> обязан представить в Комиссию по проведению аукциона до начала подведения итогов аукциона.</w:t>
      </w:r>
    </w:p>
    <w:p w:rsidR="000E7DFE" w:rsidRDefault="000E7DFE" w:rsidP="000E7DFE">
      <w:pPr>
        <w:pStyle w:val="western"/>
        <w:spacing w:after="0" w:afterAutospacing="0"/>
        <w:jc w:val="both"/>
      </w:pPr>
      <w:r w:rsidRPr="000E7DFE">
        <w:t xml:space="preserve">Заявитель соглашается, что в случае не поступления в указанные срок суммы задатка на счет </w:t>
      </w:r>
      <w:r>
        <w:t>Продавца</w:t>
      </w:r>
      <w:r w:rsidRPr="000E7DFE">
        <w:t xml:space="preserve">, что подтверждается выпиской со счета </w:t>
      </w:r>
      <w:r>
        <w:t>Продавца</w:t>
      </w:r>
      <w:r w:rsidRPr="000E7DFE">
        <w:t>, обязательства Заявителя по внесению задатка считаются неисполненными.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2.2. Заявитель не вправе распоряжаться </w:t>
      </w:r>
      <w:proofErr w:type="gramStart"/>
      <w:r w:rsidRPr="000E7DFE">
        <w:t>денежными</w:t>
      </w:r>
      <w:proofErr w:type="gramEnd"/>
      <w:r w:rsidRPr="000E7DFE">
        <w:t xml:space="preserve"> средства, поступившими на счет </w:t>
      </w:r>
      <w:r>
        <w:t>Продавца</w:t>
      </w:r>
      <w:r w:rsidRPr="000E7DFE">
        <w:t xml:space="preserve"> в качестве задатка, то есть не вправе требовать от </w:t>
      </w:r>
      <w:r>
        <w:t>Продавца</w:t>
      </w:r>
      <w:r w:rsidRPr="000E7DFE">
        <w:t xml:space="preserve"> их перечисления на любой иной банковский счет.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2.3. </w:t>
      </w:r>
      <w:r>
        <w:t>Продавец</w:t>
      </w:r>
      <w:r w:rsidRPr="000E7DFE">
        <w:t xml:space="preserve"> обязуется распоряжаться задатком в соответствии со ст. 3 настоящего Договора.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>2.4. На денежные средства, перечисленные в соответствии с настоящим Договором, проценты не начисляются.</w:t>
      </w:r>
    </w:p>
    <w:p w:rsidR="000E7DFE" w:rsidRPr="000E7DFE" w:rsidRDefault="000E7DFE" w:rsidP="000E7DFE">
      <w:pPr>
        <w:pStyle w:val="western"/>
        <w:spacing w:after="0" w:afterAutospacing="0"/>
        <w:ind w:left="3540"/>
        <w:jc w:val="both"/>
      </w:pPr>
      <w:r w:rsidRPr="000E7DFE">
        <w:rPr>
          <w:b/>
          <w:bCs/>
        </w:rPr>
        <w:t>3. Возврат денежных средств</w:t>
      </w:r>
    </w:p>
    <w:p w:rsid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3.1. В случае если Заявитель не допущен к участию в продаже, </w:t>
      </w:r>
      <w:r>
        <w:t>Продавец</w:t>
      </w:r>
      <w:r w:rsidRPr="000E7DFE">
        <w:t xml:space="preserve"> обязуется перечислить сумму задатка на указанный Заявителем в настоящем Договоре счет в течение 5 (пяти) календарных дней </w:t>
      </w:r>
      <w:proofErr w:type="gramStart"/>
      <w:r w:rsidRPr="000E7DFE">
        <w:t>с даты подписания</w:t>
      </w:r>
      <w:proofErr w:type="gramEnd"/>
      <w:r w:rsidRPr="000E7DFE">
        <w:t xml:space="preserve"> Протокола о признании претендентов участниками аукциона.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3.2. В случае если Заявитель не признан Победителем продажи,  </w:t>
      </w:r>
      <w:r>
        <w:t>Продавец</w:t>
      </w:r>
      <w:r w:rsidRPr="000E7DFE">
        <w:t xml:space="preserve"> обязуется перечислить сумму задатка на указанный в настоящем Договоре счет в течение 5 (пяти) календарных дней </w:t>
      </w:r>
      <w:proofErr w:type="gramStart"/>
      <w:r w:rsidRPr="000E7DFE">
        <w:t>с даты утверждения</w:t>
      </w:r>
      <w:proofErr w:type="gramEnd"/>
      <w:r w:rsidRPr="000E7DFE">
        <w:t xml:space="preserve"> Протокола о подведении итогов продаж</w:t>
      </w:r>
      <w:r>
        <w:t>и</w:t>
      </w:r>
      <w:r w:rsidRPr="000E7DFE">
        <w:t>.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3.3. В случае отзыва Заявителем в установленном порядке заявки на участие в продаже </w:t>
      </w:r>
      <w:r>
        <w:t>Продавец</w:t>
      </w:r>
      <w:r w:rsidRPr="000E7DFE">
        <w:t xml:space="preserve"> обязуется перечислить сумму задатка на указанный Заявителем в настоящем Договоре счет в течение 5 (пяти) дней </w:t>
      </w:r>
      <w:proofErr w:type="gramStart"/>
      <w:r w:rsidRPr="000E7DFE">
        <w:t>с даты получения</w:t>
      </w:r>
      <w:proofErr w:type="gramEnd"/>
      <w:r w:rsidRPr="000E7DFE">
        <w:t xml:space="preserve"> Департаментом письменного уведомления Заявителя об отзыве заявки.</w:t>
      </w:r>
      <w:r>
        <w:tab/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>3.4. В случае если Заявитель, признанный Победителем продажи, не подписывает протокол о подведении итогов аукциона в день подведения итогов аукциона, сумма задатка ему не возвращается.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3.5. В случае если Заявитель, признанный Победителем аукциона, не заключает Договор купли-продажи в течение срока, указанного в Договоре купли-продажи, сумма задатка ему не возвращается. 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3.6. Заявителю, признанному Победителем продажи и заключившему с </w:t>
      </w:r>
      <w:r>
        <w:t>Продавцом</w:t>
      </w:r>
      <w:r w:rsidRPr="000E7DFE">
        <w:t xml:space="preserve"> Договор купли-</w:t>
      </w:r>
      <w:proofErr w:type="gramStart"/>
      <w:r w:rsidRPr="000E7DFE">
        <w:t>продажи, внесенные в качестве задатка денежные средства не возвращаются</w:t>
      </w:r>
      <w:proofErr w:type="gramEnd"/>
      <w:r w:rsidRPr="000E7DFE">
        <w:t xml:space="preserve"> и учитываются </w:t>
      </w:r>
      <w:r>
        <w:t>Продавцом</w:t>
      </w:r>
      <w:r w:rsidRPr="000E7DFE">
        <w:t xml:space="preserve"> в счет оплаты по указанному Договору купли-продажи.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3.7. В случае признания аукциона несостоявшимся, </w:t>
      </w:r>
      <w:r>
        <w:t>Продавец</w:t>
      </w:r>
      <w:r w:rsidRPr="000E7DFE">
        <w:t xml:space="preserve"> перечисляет Заявителю сумму задатка в течение 5 (пяти) календарных дней с момента утверждения </w:t>
      </w:r>
      <w:r>
        <w:t>Продавцом</w:t>
      </w:r>
      <w:r w:rsidRPr="000E7DFE">
        <w:t xml:space="preserve"> Протокола о подведении итогов продажи. 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 xml:space="preserve">3.8. В случае отмены проведения аукциона Департамент в течение 5 (пяти) календарных дней </w:t>
      </w:r>
      <w:proofErr w:type="gramStart"/>
      <w:r w:rsidRPr="000E7DFE">
        <w:t>с даты опубликования</w:t>
      </w:r>
      <w:proofErr w:type="gramEnd"/>
      <w:r w:rsidRPr="000E7DFE">
        <w:t xml:space="preserve"> информационного сообщения об этом перечисляет Заявителю сумму задатка на счет, указанный в настоящем Договоре. </w:t>
      </w:r>
    </w:p>
    <w:p w:rsidR="000E7DFE" w:rsidRPr="000E7DFE" w:rsidRDefault="000E7DFE" w:rsidP="000E7DFE">
      <w:pPr>
        <w:pStyle w:val="western"/>
        <w:spacing w:after="0" w:afterAutospacing="0"/>
        <w:jc w:val="center"/>
      </w:pPr>
      <w:r w:rsidRPr="000E7DFE">
        <w:rPr>
          <w:b/>
          <w:bCs/>
        </w:rPr>
        <w:t>4. Срок действия Договора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>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t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0E7DFE" w:rsidRPr="000E7DFE" w:rsidRDefault="000E7DFE" w:rsidP="000E7DFE">
      <w:pPr>
        <w:pStyle w:val="western"/>
        <w:spacing w:after="0" w:afterAutospacing="0"/>
        <w:ind w:firstLine="708"/>
        <w:jc w:val="both"/>
      </w:pPr>
      <w:r w:rsidRPr="000E7DFE">
        <w:lastRenderedPageBreak/>
        <w:t>4.3. Настоящий Договор составлен в двух экземплярах, имеющих одинаковую юридическую силу, по одному для каждой из Сторон.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</w:p>
    <w:p w:rsidR="000E7DFE" w:rsidRPr="000E7DFE" w:rsidRDefault="000E7DFE" w:rsidP="000E7DFE">
      <w:pPr>
        <w:pStyle w:val="western"/>
        <w:spacing w:after="0" w:afterAutospacing="0"/>
        <w:jc w:val="center"/>
      </w:pPr>
      <w:r w:rsidRPr="000E7DFE">
        <w:rPr>
          <w:b/>
          <w:bCs/>
        </w:rPr>
        <w:t>5. Юридические адреса и реквизиты Сторон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</w:p>
    <w:p w:rsidR="000E7DFE" w:rsidRPr="000E7DFE" w:rsidRDefault="000E7DFE" w:rsidP="000E7DFE">
      <w:pPr>
        <w:rPr>
          <w:rFonts w:ascii="Times New Roman" w:hAnsi="Times New Roman" w:cs="Times New Roman"/>
          <w:sz w:val="24"/>
          <w:szCs w:val="24"/>
        </w:rPr>
      </w:pPr>
      <w:r w:rsidRPr="000E7DFE">
        <w:rPr>
          <w:rFonts w:ascii="Times New Roman" w:hAnsi="Times New Roman" w:cs="Times New Roman"/>
          <w:bCs/>
          <w:sz w:val="24"/>
          <w:szCs w:val="24"/>
        </w:rPr>
        <w:t xml:space="preserve">Директор МКУ </w:t>
      </w:r>
      <w:r w:rsidRPr="000E7DFE">
        <w:rPr>
          <w:rFonts w:ascii="Times New Roman" w:hAnsi="Times New Roman" w:cs="Times New Roman"/>
          <w:sz w:val="24"/>
          <w:szCs w:val="24"/>
        </w:rPr>
        <w:t>«Управление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FE">
        <w:rPr>
          <w:rFonts w:ascii="Times New Roman" w:hAnsi="Times New Roman" w:cs="Times New Roman"/>
          <w:sz w:val="24"/>
          <w:szCs w:val="24"/>
        </w:rPr>
        <w:t>муниципальным имуществом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FE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FE">
        <w:rPr>
          <w:rFonts w:ascii="Times New Roman" w:hAnsi="Times New Roman" w:cs="Times New Roman"/>
          <w:sz w:val="24"/>
          <w:szCs w:val="24"/>
        </w:rPr>
        <w:t>города Суздаля»</w:t>
      </w:r>
    </w:p>
    <w:p w:rsidR="000E7DFE" w:rsidRDefault="000E7DFE" w:rsidP="000E7DFE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</w:p>
    <w:p w:rsidR="000E7DFE" w:rsidRDefault="000E7DFE" w:rsidP="000E7DFE">
      <w:pPr>
        <w:spacing w:before="100" w:beforeAutospacing="1" w:after="0" w:line="240" w:lineRule="auto"/>
        <w:jc w:val="both"/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1293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Суздаль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Красная площадь, д. 1</w:t>
      </w:r>
      <w:r>
        <w:t xml:space="preserve"> </w:t>
      </w:r>
    </w:p>
    <w:p w:rsidR="000B3567" w:rsidRDefault="000B3567" w:rsidP="000E7DFE">
      <w:pPr>
        <w:spacing w:before="100" w:beforeAutospacing="1" w:after="0" w:line="240" w:lineRule="auto"/>
        <w:jc w:val="both"/>
      </w:pPr>
    </w:p>
    <w:p w:rsidR="000B3567" w:rsidRDefault="000B3567" w:rsidP="000B3567">
      <w:pPr>
        <w:spacing w:line="240" w:lineRule="exact"/>
        <w:outlineLvl w:val="0"/>
        <w:rPr>
          <w:rFonts w:ascii="Times New Roman" w:hAnsi="Times New Roman" w:cs="Times New Roman"/>
          <w:sz w:val="24"/>
          <w:szCs w:val="24"/>
        </w:rPr>
      </w:pPr>
      <w:r w:rsidRPr="000B3567">
        <w:rPr>
          <w:rFonts w:ascii="Times New Roman" w:hAnsi="Times New Roman" w:cs="Times New Roman"/>
          <w:sz w:val="24"/>
          <w:szCs w:val="24"/>
        </w:rPr>
        <w:t xml:space="preserve">Директор МКУ «Управление </w:t>
      </w:r>
    </w:p>
    <w:p w:rsidR="000B3567" w:rsidRDefault="000B3567" w:rsidP="000B3567">
      <w:pPr>
        <w:spacing w:line="240" w:lineRule="exact"/>
        <w:outlineLvl w:val="0"/>
        <w:rPr>
          <w:rFonts w:ascii="Times New Roman" w:hAnsi="Times New Roman" w:cs="Times New Roman"/>
          <w:sz w:val="24"/>
          <w:szCs w:val="24"/>
        </w:rPr>
      </w:pPr>
      <w:r w:rsidRPr="000B3567">
        <w:rPr>
          <w:rFonts w:ascii="Times New Roman" w:hAnsi="Times New Roman" w:cs="Times New Roman"/>
          <w:sz w:val="24"/>
          <w:szCs w:val="24"/>
        </w:rPr>
        <w:t xml:space="preserve">муниципальным имуществом и </w:t>
      </w:r>
    </w:p>
    <w:p w:rsidR="000B3567" w:rsidRPr="000B3567" w:rsidRDefault="000B3567" w:rsidP="000B3567">
      <w:pPr>
        <w:spacing w:line="240" w:lineRule="exact"/>
        <w:outlineLvl w:val="0"/>
        <w:rPr>
          <w:rFonts w:ascii="Times New Roman" w:hAnsi="Times New Roman" w:cs="Times New Roman"/>
          <w:sz w:val="24"/>
          <w:szCs w:val="24"/>
        </w:rPr>
      </w:pPr>
      <w:r w:rsidRPr="000B3567">
        <w:rPr>
          <w:rFonts w:ascii="Times New Roman" w:hAnsi="Times New Roman" w:cs="Times New Roman"/>
          <w:sz w:val="24"/>
          <w:szCs w:val="24"/>
        </w:rPr>
        <w:t>земельными ресурсами  города Суздаля»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А.В. Суханов </w:t>
      </w:r>
    </w:p>
    <w:p w:rsidR="000B3567" w:rsidRPr="007C1290" w:rsidRDefault="000B3567" w:rsidP="000E7DF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FE" w:rsidRPr="000E7DFE" w:rsidRDefault="000E7DFE" w:rsidP="000E7DFE">
      <w:pPr>
        <w:pStyle w:val="western"/>
        <w:spacing w:after="0" w:afterAutospacing="0"/>
        <w:jc w:val="both"/>
      </w:pPr>
      <w:r w:rsidRPr="000E7DFE">
        <w:rPr>
          <w:b/>
          <w:bCs/>
        </w:rPr>
        <w:t xml:space="preserve"> «Заявитель»: </w:t>
      </w:r>
      <w:r w:rsidRPr="000E7DFE">
        <w:t>__________________________________________________________________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  <w:r w:rsidRPr="000E7DFE">
        <w:t>___________________________________________________________________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  <w:r w:rsidRPr="000E7DFE">
        <w:t>___________________________________________________________________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  <w:r w:rsidRPr="000E7DFE">
        <w:t>___________________________________________________________________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  <w:r w:rsidRPr="000E7DFE">
        <w:t>___________________________________________________________________</w:t>
      </w:r>
    </w:p>
    <w:p w:rsidR="000E7DFE" w:rsidRPr="000E7DFE" w:rsidRDefault="000E7DFE" w:rsidP="000E7DFE">
      <w:pPr>
        <w:pStyle w:val="western"/>
        <w:spacing w:after="0" w:afterAutospacing="0"/>
        <w:jc w:val="both"/>
      </w:pPr>
    </w:p>
    <w:p w:rsidR="000E7DFE" w:rsidRPr="000E7DFE" w:rsidRDefault="000E7DFE" w:rsidP="000E7DFE">
      <w:pPr>
        <w:pStyle w:val="western"/>
        <w:spacing w:after="0" w:afterAutospacing="0"/>
        <w:jc w:val="both"/>
      </w:pPr>
    </w:p>
    <w:p w:rsidR="00833CF7" w:rsidRPr="000E7DFE" w:rsidRDefault="00833CF7" w:rsidP="000E7D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3CF7" w:rsidRPr="000E7DFE" w:rsidSect="000E7D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DFE"/>
    <w:rsid w:val="000B3567"/>
    <w:rsid w:val="000E2559"/>
    <w:rsid w:val="000E7DFE"/>
    <w:rsid w:val="003B6CB8"/>
    <w:rsid w:val="00737B0C"/>
    <w:rsid w:val="00833CF7"/>
    <w:rsid w:val="00EC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E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E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4</cp:revision>
  <dcterms:created xsi:type="dcterms:W3CDTF">2019-12-11T13:29:00Z</dcterms:created>
  <dcterms:modified xsi:type="dcterms:W3CDTF">2020-01-28T08:11:00Z</dcterms:modified>
</cp:coreProperties>
</file>